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9D" w:rsidRDefault="006C5D9D" w:rsidP="006C5D9D">
      <w:pPr>
        <w:pStyle w:val="a3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APPROVED BY</w:t>
      </w:r>
    </w:p>
    <w:p w:rsidR="006C5D9D" w:rsidRDefault="006C5D9D" w:rsidP="006C5D9D">
      <w:pPr>
        <w:pStyle w:val="a3"/>
        <w:jc w:val="right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the</w:t>
      </w:r>
      <w:proofErr w:type="gramEnd"/>
      <w:r>
        <w:rPr>
          <w:sz w:val="24"/>
          <w:szCs w:val="24"/>
          <w:lang w:val="en-US"/>
        </w:rPr>
        <w:t xml:space="preserve"> Director of the Research and Practice Mental Health Center</w:t>
      </w:r>
    </w:p>
    <w:p w:rsidR="006C5D9D" w:rsidRPr="00841815" w:rsidRDefault="006C5D9D" w:rsidP="006C5D9D">
      <w:pPr>
        <w:pStyle w:val="a3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841815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I</w:t>
      </w:r>
      <w:r w:rsidRPr="00841815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Startsev</w:t>
      </w:r>
      <w:proofErr w:type="spellEnd"/>
    </w:p>
    <w:p w:rsidR="006C5D9D" w:rsidRPr="00841815" w:rsidRDefault="006C5D9D" w:rsidP="006C5D9D">
      <w:pPr>
        <w:pStyle w:val="a3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October</w:t>
      </w:r>
      <w:r w:rsidRPr="00841815">
        <w:rPr>
          <w:sz w:val="24"/>
          <w:szCs w:val="24"/>
          <w:lang w:val="en-US"/>
        </w:rPr>
        <w:t xml:space="preserve"> 14, 2014</w:t>
      </w:r>
    </w:p>
    <w:p w:rsidR="006C5D9D" w:rsidRDefault="006C5D9D" w:rsidP="006C5D9D">
      <w:pPr>
        <w:pStyle w:val="a3"/>
        <w:rPr>
          <w:sz w:val="24"/>
          <w:szCs w:val="24"/>
          <w:lang w:val="en-US"/>
        </w:rPr>
      </w:pPr>
    </w:p>
    <w:p w:rsidR="006C5D9D" w:rsidRPr="009E33F7" w:rsidRDefault="006C5D9D" w:rsidP="006C5D9D">
      <w:pPr>
        <w:pStyle w:val="a3"/>
        <w:spacing w:before="65"/>
        <w:ind w:left="2072" w:right="1899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PROCEDURE FOR THE ADMISSION OF PATIENTS FOR HOSPITALIZATION TO THE REPUBLICAN RESEARCH AND PRACTICE MENTAL HEALTH CENTER</w:t>
      </w:r>
    </w:p>
    <w:p w:rsidR="006C5D9D" w:rsidRPr="009E33F7" w:rsidRDefault="006C5D9D" w:rsidP="006C5D9D">
      <w:pPr>
        <w:pStyle w:val="a3"/>
        <w:rPr>
          <w:sz w:val="24"/>
          <w:szCs w:val="24"/>
          <w:lang w:val="en-US"/>
        </w:rPr>
      </w:pPr>
    </w:p>
    <w:p w:rsidR="006C5D9D" w:rsidRDefault="006C5D9D" w:rsidP="006C5D9D">
      <w:pPr>
        <w:pStyle w:val="a5"/>
        <w:numPr>
          <w:ilvl w:val="0"/>
          <w:numId w:val="1"/>
        </w:numPr>
        <w:tabs>
          <w:tab w:val="left" w:pos="1576"/>
        </w:tabs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patient shall attend the reception of the consultation outpatient department (building </w:t>
      </w:r>
      <w:proofErr w:type="gramStart"/>
      <w:r>
        <w:rPr>
          <w:sz w:val="24"/>
          <w:szCs w:val="24"/>
          <w:lang w:val="en-US"/>
        </w:rPr>
        <w:t>8</w:t>
      </w:r>
      <w:proofErr w:type="gramEnd"/>
      <w:r>
        <w:rPr>
          <w:sz w:val="24"/>
          <w:szCs w:val="24"/>
          <w:lang w:val="en-US"/>
        </w:rPr>
        <w:t xml:space="preserve"> near the entrance to the Admission Department) with a view to scheduling a primary consultation with an addiction psychiatrist.</w:t>
      </w:r>
    </w:p>
    <w:p w:rsidR="006C5D9D" w:rsidRDefault="006C5D9D" w:rsidP="006C5D9D">
      <w:pPr>
        <w:pStyle w:val="a5"/>
        <w:numPr>
          <w:ilvl w:val="0"/>
          <w:numId w:val="1"/>
        </w:numPr>
        <w:tabs>
          <w:tab w:val="left" w:pos="1576"/>
        </w:tabs>
        <w:ind w:left="0"/>
        <w:rPr>
          <w:sz w:val="24"/>
          <w:szCs w:val="24"/>
          <w:lang w:val="en-US"/>
        </w:rPr>
      </w:pPr>
      <w:r w:rsidRPr="00716DDC">
        <w:rPr>
          <w:sz w:val="24"/>
          <w:szCs w:val="24"/>
          <w:lang w:val="en-US"/>
        </w:rPr>
        <w:t xml:space="preserve">A medical registrar of the consultation outpatient department shall accompany the patient and/or its authorized persons to the Accounting Department (administrative building, room No.2), where a contract for the provision of paid services and a relevant payment is to be made. The payment </w:t>
      </w:r>
      <w:proofErr w:type="gramStart"/>
      <w:r w:rsidRPr="00716DDC">
        <w:rPr>
          <w:sz w:val="24"/>
          <w:szCs w:val="24"/>
          <w:lang w:val="en-US"/>
        </w:rPr>
        <w:t>shall be made</w:t>
      </w:r>
      <w:proofErr w:type="gramEnd"/>
      <w:r w:rsidRPr="00716DDC">
        <w:rPr>
          <w:sz w:val="24"/>
          <w:szCs w:val="24"/>
          <w:lang w:val="en-US"/>
        </w:rPr>
        <w:t xml:space="preserve"> at the cash desk located on the first floor of the administrative building.</w:t>
      </w:r>
    </w:p>
    <w:p w:rsidR="006C5D9D" w:rsidRPr="00716DDC" w:rsidRDefault="006C5D9D" w:rsidP="006C5D9D">
      <w:pPr>
        <w:pStyle w:val="a5"/>
        <w:numPr>
          <w:ilvl w:val="0"/>
          <w:numId w:val="1"/>
        </w:numPr>
        <w:tabs>
          <w:tab w:val="left" w:pos="1576"/>
        </w:tabs>
        <w:ind w:left="0"/>
        <w:rPr>
          <w:sz w:val="24"/>
          <w:szCs w:val="24"/>
          <w:lang w:val="en-US"/>
        </w:rPr>
      </w:pPr>
      <w:r w:rsidRPr="00716DDC">
        <w:rPr>
          <w:sz w:val="24"/>
          <w:szCs w:val="24"/>
          <w:lang w:val="en-US"/>
        </w:rPr>
        <w:t>The medical registrar of the consultation outpatient department shall accompany the patient and/or its authorized persons to the Admission Department (building No.8) with a view to executing the hospitalization documents based on the addiction psychiatrist’s medical report and the contract for the provision of paid services.</w:t>
      </w:r>
    </w:p>
    <w:p w:rsidR="006C5D9D" w:rsidRPr="009C39B0" w:rsidRDefault="006C5D9D" w:rsidP="006C5D9D">
      <w:pPr>
        <w:pStyle w:val="a3"/>
        <w:rPr>
          <w:sz w:val="24"/>
          <w:szCs w:val="24"/>
          <w:lang w:val="en-US"/>
        </w:rPr>
      </w:pPr>
    </w:p>
    <w:p w:rsidR="008A58A2" w:rsidRPr="006C5D9D" w:rsidRDefault="006C5D9D" w:rsidP="006C5D9D">
      <w:pPr>
        <w:pStyle w:val="a3"/>
        <w:rPr>
          <w:lang w:val="en-US"/>
        </w:rPr>
      </w:pPr>
      <w:r>
        <w:rPr>
          <w:sz w:val="24"/>
          <w:szCs w:val="24"/>
          <w:lang w:val="en-US"/>
        </w:rPr>
        <w:t>Note: the patient shall make an advance payment (up to 30% of total cost of services) before hospitalization.</w:t>
      </w:r>
      <w:bookmarkStart w:id="0" w:name="_GoBack"/>
      <w:bookmarkEnd w:id="0"/>
    </w:p>
    <w:sectPr w:rsidR="008A58A2" w:rsidRPr="006C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F3955"/>
    <w:multiLevelType w:val="hybridMultilevel"/>
    <w:tmpl w:val="F18E7F4E"/>
    <w:lvl w:ilvl="0" w:tplc="9C865184">
      <w:start w:val="1"/>
      <w:numFmt w:val="decimal"/>
      <w:lvlText w:val="%1."/>
      <w:lvlJc w:val="left"/>
      <w:pPr>
        <w:ind w:left="582" w:hanging="2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3A8EA8B4">
      <w:start w:val="1"/>
      <w:numFmt w:val="decimal"/>
      <w:lvlText w:val="%2."/>
      <w:lvlJc w:val="left"/>
      <w:pPr>
        <w:ind w:left="4573" w:hanging="3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6E0E68AA">
      <w:numFmt w:val="bullet"/>
      <w:lvlText w:val="•"/>
      <w:lvlJc w:val="left"/>
      <w:pPr>
        <w:ind w:left="5220" w:hanging="300"/>
      </w:pPr>
      <w:rPr>
        <w:rFonts w:hint="default"/>
        <w:lang w:val="ru-RU" w:eastAsia="ru-RU" w:bidi="ru-RU"/>
      </w:rPr>
    </w:lvl>
    <w:lvl w:ilvl="3" w:tplc="BB145C72">
      <w:numFmt w:val="bullet"/>
      <w:lvlText w:val="•"/>
      <w:lvlJc w:val="left"/>
      <w:pPr>
        <w:ind w:left="5861" w:hanging="300"/>
      </w:pPr>
      <w:rPr>
        <w:rFonts w:hint="default"/>
        <w:lang w:val="ru-RU" w:eastAsia="ru-RU" w:bidi="ru-RU"/>
      </w:rPr>
    </w:lvl>
    <w:lvl w:ilvl="4" w:tplc="D5407170">
      <w:numFmt w:val="bullet"/>
      <w:lvlText w:val="•"/>
      <w:lvlJc w:val="left"/>
      <w:pPr>
        <w:ind w:left="6502" w:hanging="300"/>
      </w:pPr>
      <w:rPr>
        <w:rFonts w:hint="default"/>
        <w:lang w:val="ru-RU" w:eastAsia="ru-RU" w:bidi="ru-RU"/>
      </w:rPr>
    </w:lvl>
    <w:lvl w:ilvl="5" w:tplc="6908EF50">
      <w:numFmt w:val="bullet"/>
      <w:lvlText w:val="•"/>
      <w:lvlJc w:val="left"/>
      <w:pPr>
        <w:ind w:left="7142" w:hanging="300"/>
      </w:pPr>
      <w:rPr>
        <w:rFonts w:hint="default"/>
        <w:lang w:val="ru-RU" w:eastAsia="ru-RU" w:bidi="ru-RU"/>
      </w:rPr>
    </w:lvl>
    <w:lvl w:ilvl="6" w:tplc="86421B48">
      <w:numFmt w:val="bullet"/>
      <w:lvlText w:val="•"/>
      <w:lvlJc w:val="left"/>
      <w:pPr>
        <w:ind w:left="7783" w:hanging="300"/>
      </w:pPr>
      <w:rPr>
        <w:rFonts w:hint="default"/>
        <w:lang w:val="ru-RU" w:eastAsia="ru-RU" w:bidi="ru-RU"/>
      </w:rPr>
    </w:lvl>
    <w:lvl w:ilvl="7" w:tplc="21840782">
      <w:numFmt w:val="bullet"/>
      <w:lvlText w:val="•"/>
      <w:lvlJc w:val="left"/>
      <w:pPr>
        <w:ind w:left="8424" w:hanging="300"/>
      </w:pPr>
      <w:rPr>
        <w:rFonts w:hint="default"/>
        <w:lang w:val="ru-RU" w:eastAsia="ru-RU" w:bidi="ru-RU"/>
      </w:rPr>
    </w:lvl>
    <w:lvl w:ilvl="8" w:tplc="4BE63B5E">
      <w:numFmt w:val="bullet"/>
      <w:lvlText w:val="•"/>
      <w:lvlJc w:val="left"/>
      <w:pPr>
        <w:ind w:left="9064" w:hanging="30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9D"/>
    <w:rsid w:val="006C5D9D"/>
    <w:rsid w:val="008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260C3-0DB1-432C-818F-2A30D93D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5D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C5D9D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6C5D9D"/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paragraph" w:styleId="a5">
    <w:name w:val="List Paragraph"/>
    <w:basedOn w:val="a"/>
    <w:uiPriority w:val="34"/>
    <w:qFormat/>
    <w:rsid w:val="006C5D9D"/>
    <w:pPr>
      <w:ind w:left="582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2019-03-21T23:07:00Z</dcterms:created>
  <dcterms:modified xsi:type="dcterms:W3CDTF">2019-03-21T23:08:00Z</dcterms:modified>
</cp:coreProperties>
</file>